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3123EAFC" w14:textId="77777777" w:rsidR="00322AB0" w:rsidRDefault="00322AB0" w:rsidP="004C73E5">
      <w:pPr>
        <w:spacing w:line="360" w:lineRule="auto"/>
        <w:jc w:val="both"/>
        <w:rPr>
          <w:rFonts w:asciiTheme="majorHAnsi" w:hAnsiTheme="majorHAnsi" w:cstheme="majorHAnsi"/>
          <w:b/>
        </w:rPr>
      </w:pPr>
    </w:p>
    <w:p xmlns:w="http://schemas.openxmlformats.org/wordprocessingml/2006/main" w14:paraId="49FA8277" w14:textId="4D770A8B" w:rsidR="004C73E5" w:rsidRPr="00A36565" w:rsidRDefault="004C73E5" w:rsidP="004C73E5">
      <w:pPr>
        <w:spacing w:line="360" w:lineRule="auto"/>
        <w:jc w:val="both"/>
        <w:rPr>
          <w:rFonts w:asciiTheme="majorHAnsi" w:hAnsiTheme="majorHAnsi" w:cstheme="majorHAnsi"/>
          <w:b/>
          <w:u w:val="single"/>
        </w:rPr>
      </w:pPr>
      <w:r w:rsidRPr="00A36565">
        <w:rPr>
          <w:b/>
          <w:u w:val="single"/>
          <w:lang w:bidi="en-US" w:val="en-US"/>
        </w:rPr>
        <w:t xml:space="preserve">Newsletter                                                                                                                                       16 March 2021</w:t>
      </w:r>
    </w:p>
    <w:p xmlns:w="http://schemas.openxmlformats.org/wordprocessingml/2006/main" w14:paraId="139ED357" w14:textId="4BD9D1B8" w:rsidR="00BF0748" w:rsidRDefault="00BF0748" w:rsidP="0051424D">
      <w:pPr>
        <w:spacing w:line="240" w:lineRule="auto"/>
        <w:rPr>
          <w:rFonts w:asciiTheme="majorHAnsi" w:hAnsiTheme="majorHAnsi" w:cstheme="majorHAnsi"/>
          <w:b/>
          <w:sz w:val="28"/>
          <w:szCs w:val="28"/>
          <w:lang w:val="tr-TR"/>
        </w:rPr>
      </w:pPr>
    </w:p>
    <w:p xmlns:w="http://schemas.openxmlformats.org/wordprocessingml/2006/main" w14:paraId="60E9D56F" w14:textId="67EEB52A" w:rsidR="00C701B8" w:rsidRDefault="00237554" w:rsidP="00C701B8">
      <w:pPr>
        <w:spacing w:line="240" w:lineRule="auto"/>
        <w:jc w:val="center"/>
        <w:rPr>
          <w:rFonts w:asciiTheme="majorHAnsi" w:hAnsiTheme="majorHAnsi" w:cstheme="majorHAnsi"/>
          <w:b/>
          <w:sz w:val="32"/>
          <w:szCs w:val="28"/>
          <w:lang w:val="tr-TR"/>
        </w:rPr>
      </w:pPr>
      <w:r w:rsidRPr="000C55AB">
        <w:rPr>
          <w:b/>
          <w:sz w:val="32"/>
          <w:lang w:bidi="en-US" w:val="en-US"/>
        </w:rPr>
        <w:t xml:space="preserve">Aydem Perakende Gets Together with Tunç Soyer as Part of ‘Enchant’, an EU Project Aimed at Providing Energy Efficiency</w:t>
      </w:r>
    </w:p>
    <w:p xmlns:w="http://schemas.openxmlformats.org/wordprocessingml/2006/main" w14:paraId="06F91ED0" w14:textId="627BCF8E" w:rsidR="00642D54" w:rsidRDefault="00642D54" w:rsidP="00257FBA">
      <w:pPr>
        <w:spacing w:line="240" w:lineRule="auto"/>
        <w:jc w:val="center"/>
        <w:rPr>
          <w:rFonts w:asciiTheme="majorHAnsi" w:hAnsiTheme="majorHAnsi" w:cstheme="majorHAnsi"/>
          <w:b/>
          <w:sz w:val="28"/>
          <w:szCs w:val="28"/>
          <w:lang w:val="tr-TR"/>
        </w:rPr>
      </w:pPr>
    </w:p>
    <w:p xmlns:w="http://schemas.openxmlformats.org/wordprocessingml/2006/main" w14:paraId="436C8717" w14:textId="74479C04" w:rsidR="006F09F8" w:rsidRDefault="006F09F8" w:rsidP="006F09F8">
      <w:pPr>
        <w:shd w:val="clear" w:color="auto" w:fill="FFFFFF"/>
        <w:spacing w:line="240" w:lineRule="auto"/>
        <w:jc w:val="both"/>
        <w:rPr>
          <w:rFonts w:asciiTheme="majorHAnsi" w:hAnsiTheme="majorHAnsi" w:cstheme="majorHAnsi"/>
          <w:b/>
          <w:color w:val="000000"/>
          <w:sz w:val="26"/>
          <w:szCs w:val="26"/>
        </w:rPr>
      </w:pPr>
      <w:r w:rsidRPr="0042528E">
        <w:rPr>
          <w:b/>
          <w:sz w:val="26"/>
          <w:lang w:bidi="en-US" w:val="en-US"/>
        </w:rPr>
        <w:t xml:space="preserve">Aydem and Gediz Perakende project team; Prof. Dr. Mehmet Efe Biresselioğlu, Head of the Department of Sustainable Energy at İzmir University of Economics; and Tunç Soyer, Mayor of İzmir Metropolitan Municipality got together to discuss ‘Enchant’, a European Union supported project that is aimed at offering solutions for transforming energy consumption behavior.  </w:t>
      </w:r>
    </w:p>
    <w:p xmlns:w="http://schemas.openxmlformats.org/wordprocessingml/2006/main" w14:paraId="23F24D4C" w14:textId="77777777" w:rsidR="00DA7B20" w:rsidRPr="003F4C02" w:rsidRDefault="00DA7B20" w:rsidP="00302FAE">
      <w:pPr>
        <w:shd w:val="clear" w:color="auto" w:fill="FFFFFF"/>
        <w:spacing w:line="240" w:lineRule="auto"/>
        <w:jc w:val="both"/>
        <w:rPr>
          <w:rFonts w:asciiTheme="majorHAnsi" w:hAnsiTheme="majorHAnsi" w:cstheme="majorHAnsi"/>
          <w:b/>
          <w:color w:val="000000"/>
        </w:rPr>
      </w:pPr>
    </w:p>
    <w:p xmlns:w="http://schemas.openxmlformats.org/wordprocessingml/2006/main" w14:paraId="157D0BBA" w14:textId="77777777" w:rsidR="00621D0D" w:rsidRPr="003F4C02" w:rsidRDefault="00621D0D" w:rsidP="00302FAE">
      <w:pPr>
        <w:spacing w:line="240" w:lineRule="auto"/>
        <w:rPr>
          <w:rFonts w:asciiTheme="majorHAnsi" w:hAnsiTheme="majorHAnsi" w:cstheme="majorHAnsi"/>
        </w:rPr>
      </w:pPr>
    </w:p>
    <w:p xmlns:w="http://schemas.openxmlformats.org/wordprocessingml/2006/main" w14:paraId="449962DF" w14:textId="7293ADF3" w:rsidR="004216A4" w:rsidRPr="004216A4" w:rsidRDefault="00F6731F" w:rsidP="004216A4">
      <w:pPr>
        <w:shd w:val="clear" w:color="auto" w:fill="FFFFFF"/>
        <w:spacing w:line="240" w:lineRule="auto"/>
        <w:jc w:val="both"/>
        <w:rPr>
          <w:rFonts w:asciiTheme="majorHAnsi" w:hAnsiTheme="majorHAnsi" w:cstheme="majorHAnsi"/>
          <w:color w:val="000000" w:themeColor="text1"/>
          <w:sz w:val="24"/>
          <w:szCs w:val="24"/>
        </w:rPr>
      </w:pPr>
      <w:r w:rsidRPr="00691B3A">
        <w:rPr>
          <w:sz w:val="24"/>
          <w:lang w:bidi="en-US" w:val="en-US"/>
        </w:rPr>
        <w:t xml:space="preserve">In İzmir, which consumes around 6% of the overall electricity in Turkey, a project is underway to increase energy efficiency, pave the way for investing in renewable energy, and provide savings of five million Euros in the city.  As part of this project, which is entitled to get a fund of two million Euros from the European Union (EU), Mehmet Efe Biresselioğlu,Head of the Department of Sustainable Energy at İzmir University of Economics,   and the project teams from Aydem and Gediz Perakende, the electricity suppliers in the Aegean Region, got together in the office of Tunç Soyer, Mayor of İzmir Metropolitan Municipality, to talk about this project.</w:t>
      </w:r>
    </w:p>
    <w:p xmlns:w="http://schemas.openxmlformats.org/wordprocessingml/2006/main" w14:paraId="36068E73" w14:textId="26852549" w:rsidR="009D0B01" w:rsidRDefault="009D0B01" w:rsidP="00302FAE">
      <w:pPr>
        <w:shd w:val="clear" w:color="auto" w:fill="FFFFFF"/>
        <w:spacing w:line="240" w:lineRule="auto"/>
        <w:jc w:val="both"/>
        <w:rPr>
          <w:rFonts w:asciiTheme="majorHAnsi" w:hAnsiTheme="majorHAnsi" w:cstheme="majorHAnsi"/>
          <w:color w:val="000000" w:themeColor="text1"/>
          <w:sz w:val="24"/>
          <w:szCs w:val="24"/>
        </w:rPr>
      </w:pPr>
    </w:p>
    <w:p xmlns:w="http://schemas.openxmlformats.org/wordprocessingml/2006/main" w14:paraId="1E34A583" w14:textId="77777777" w:rsidR="004216A4" w:rsidRDefault="00F6731F" w:rsidP="004216A4">
      <w:pPr>
        <w:shd w:val="clear" w:color="auto" w:fill="FFFFFF"/>
        <w:spacing w:line="240" w:lineRule="auto"/>
        <w:jc w:val="both"/>
        <w:rPr>
          <w:rFonts w:asciiTheme="majorHAnsi" w:hAnsiTheme="majorHAnsi" w:cstheme="majorHAnsi"/>
          <w:color w:val="000000" w:themeColor="text1"/>
          <w:sz w:val="24"/>
          <w:szCs w:val="24"/>
        </w:rPr>
      </w:pPr>
      <w:r w:rsidRPr="00691B3A">
        <w:rPr>
          <w:sz w:val="24"/>
          <w:lang w:bidi="en-US" w:val="en-US"/>
        </w:rPr>
        <w:t xml:space="preserve">Department of Sustainable Energy of İzmir University of Economics prepared this project titled ‘Enchant’ in collaboration with academics from five different countries in Europe, and thanks to this project that is going on in collaboration with Aydem and Gediz Perakende and İzmir Metropolitan Municipality, the Department aims for at least one million tonnes of reduction in carbon emissions and 15% savings in household consumption.</w:t>
      </w:r>
    </w:p>
    <w:p xmlns:w="http://schemas.openxmlformats.org/wordprocessingml/2006/main" w14:paraId="76F3D968" w14:textId="77777777" w:rsidR="004216A4" w:rsidRDefault="004216A4" w:rsidP="004216A4">
      <w:pPr>
        <w:shd w:val="clear" w:color="auto" w:fill="FFFFFF"/>
        <w:spacing w:line="240" w:lineRule="auto"/>
        <w:jc w:val="both"/>
        <w:rPr>
          <w:rFonts w:asciiTheme="majorHAnsi" w:hAnsiTheme="majorHAnsi" w:cstheme="majorHAnsi"/>
          <w:color w:val="000000" w:themeColor="text1"/>
          <w:sz w:val="24"/>
          <w:szCs w:val="24"/>
        </w:rPr>
      </w:pPr>
    </w:p>
    <w:p xmlns:w="http://schemas.openxmlformats.org/wordprocessingml/2006/main" w14:paraId="426E9550" w14:textId="6987535A" w:rsidR="004216A4" w:rsidRDefault="004216A4" w:rsidP="004216A4">
      <w:pPr>
        <w:shd w:val="clear" w:color="auto" w:fill="FFFFFF"/>
        <w:spacing w:line="240" w:lineRule="auto"/>
        <w:jc w:val="both"/>
        <w:rPr>
          <w:rFonts w:asciiTheme="majorHAnsi" w:hAnsiTheme="majorHAnsi" w:cstheme="majorHAnsi"/>
          <w:color w:val="000000" w:themeColor="text1"/>
          <w:sz w:val="24"/>
          <w:szCs w:val="24"/>
        </w:rPr>
      </w:pPr>
      <w:r>
        <w:rPr>
          <w:sz w:val="24"/>
          <w:lang w:bidi="en-US" w:val="en-US"/>
        </w:rPr>
        <w:t xml:space="preserve">This project aims to raise awareness on energy consumption among consumers, to make sure that appliances such as white goods and electrical tools at homes are used in compliance with energy efficiency standards. </w:t>
      </w:r>
    </w:p>
    <w:p xmlns:w="http://schemas.openxmlformats.org/wordprocessingml/2006/main" w14:paraId="49594A24" w14:textId="2BFBCFF3" w:rsidR="00EA122E" w:rsidRDefault="00EA122E" w:rsidP="00302FAE">
      <w:pPr>
        <w:shd w:val="clear" w:color="auto" w:fill="FFFFFF"/>
        <w:spacing w:line="240" w:lineRule="auto"/>
        <w:jc w:val="both"/>
        <w:rPr>
          <w:rFonts w:asciiTheme="majorHAnsi" w:hAnsiTheme="majorHAnsi" w:cstheme="majorHAnsi"/>
          <w:color w:val="000000" w:themeColor="text1"/>
          <w:sz w:val="24"/>
          <w:szCs w:val="24"/>
        </w:rPr>
      </w:pPr>
    </w:p>
    <w:p xmlns:w="http://schemas.openxmlformats.org/wordprocessingml/2006/main" w14:paraId="56192B0E" w14:textId="03E86E96" w:rsidR="00F27450" w:rsidRDefault="00F27450" w:rsidP="00302FAE">
      <w:pPr>
        <w:shd w:val="clear" w:color="auto" w:fill="FFFFFF"/>
        <w:spacing w:line="240" w:lineRule="auto"/>
        <w:jc w:val="both"/>
        <w:rPr>
          <w:rFonts w:asciiTheme="majorHAnsi" w:hAnsiTheme="majorHAnsi" w:cstheme="majorHAnsi"/>
          <w:color w:val="000000" w:themeColor="text1"/>
          <w:sz w:val="24"/>
          <w:szCs w:val="24"/>
        </w:rPr>
      </w:pPr>
    </w:p>
    <w:p xmlns:w="http://schemas.openxmlformats.org/wordprocessingml/2006/main" w14:paraId="3CCB68E1" w14:textId="55B18A45" w:rsidR="00237554" w:rsidRPr="000C55AB" w:rsidRDefault="00237554" w:rsidP="00237554">
      <w:pPr>
        <w:shd w:val="clear" w:color="auto" w:fill="FFFFFF"/>
        <w:spacing w:line="240" w:lineRule="auto"/>
        <w:jc w:val="both"/>
        <w:rPr>
          <w:rFonts w:asciiTheme="majorHAnsi" w:hAnsiTheme="majorHAnsi" w:cstheme="majorHAnsi"/>
          <w:b/>
          <w:color w:val="000000" w:themeColor="text1"/>
          <w:sz w:val="24"/>
          <w:szCs w:val="24"/>
        </w:rPr>
      </w:pPr>
      <w:r w:rsidRPr="000C55AB">
        <w:rPr>
          <w:b/>
          <w:sz w:val="24"/>
          <w:lang w:bidi="en-US" w:val="en-US"/>
        </w:rPr>
        <w:t xml:space="preserve">“Rewarding and Incentive System in Energy Saving”</w:t>
      </w:r>
    </w:p>
    <w:p xmlns:w="http://schemas.openxmlformats.org/wordprocessingml/2006/main" w14:paraId="62835468" w14:textId="77777777" w:rsidR="00237554" w:rsidRPr="000C55AB" w:rsidRDefault="00237554" w:rsidP="00237554">
      <w:pPr>
        <w:shd w:val="clear" w:color="auto" w:fill="FFFFFF"/>
        <w:spacing w:line="240" w:lineRule="auto"/>
        <w:jc w:val="both"/>
        <w:rPr>
          <w:rFonts w:asciiTheme="majorHAnsi" w:hAnsiTheme="majorHAnsi" w:cstheme="majorHAnsi"/>
          <w:color w:val="000000" w:themeColor="text1"/>
          <w:sz w:val="24"/>
          <w:szCs w:val="24"/>
        </w:rPr>
      </w:pPr>
    </w:p>
    <w:p xmlns:w="http://schemas.openxmlformats.org/wordprocessingml/2006/main" w14:paraId="5443CFE4" w14:textId="0795A626" w:rsidR="00260053" w:rsidRPr="000C55AB" w:rsidRDefault="004D03D5" w:rsidP="00260053">
      <w:pPr>
        <w:shd w:val="clear" w:color="auto" w:fill="FFFFFF"/>
        <w:spacing w:line="240" w:lineRule="auto"/>
        <w:jc w:val="both"/>
        <w:rPr>
          <w:rFonts w:asciiTheme="majorHAnsi" w:hAnsiTheme="majorHAnsi" w:cstheme="majorHAnsi"/>
          <w:color w:val="000000" w:themeColor="text1"/>
          <w:sz w:val="24"/>
          <w:szCs w:val="24"/>
        </w:rPr>
      </w:pPr>
      <w:r w:rsidRPr="000C55AB">
        <w:rPr>
          <w:sz w:val="24"/>
          <w:lang w:bidi="en-US" w:val="en-US"/>
        </w:rPr>
        <w:t xml:space="preserve">Çağdaş Demirağ, General Manager at Aydem and Gediz Perakende, shared his views on this project and remarked: “</w:t>
      </w:r>
      <w:r w:rsidRPr="000C55AB">
        <w:rPr>
          <w:b/>
          <w:sz w:val="24"/>
          <w:lang w:bidi="en-US" w:val="en-US"/>
        </w:rPr>
        <w:t xml:space="preserve">As the Aydem Perakende Family, we are integrating our sustainability approach into all of our business processes. We are so proud to be partnering up with İzmir Metropolitan Municipality and İzmir University of Economics on the Enchant project, which supports our corporate citizenship mission.” Stating that they are providing services for around five million clients as the authorized electricity supplier in the Aegean Region and in Turkey in general, Çağdaş Demirağ continued: “We definitely believe that the Enchant project will raise social awareness in terms of energy saving. In this regard, we are ready to do our part under this project.”</w:t>
      </w:r>
      <w:r w:rsidRPr="000C55AB">
        <w:rPr>
          <w:sz w:val="24"/>
          <w:lang w:bidi="en-US" w:val="en-US"/>
        </w:rPr>
        <w:t xml:space="preserve">  </w:t>
      </w:r>
    </w:p>
    <w:p xmlns:w="http://schemas.openxmlformats.org/wordprocessingml/2006/main" w14:paraId="488B3F16" w14:textId="77777777" w:rsidR="00260053" w:rsidRPr="00CC3E22" w:rsidRDefault="00260053" w:rsidP="00260053">
      <w:pPr>
        <w:shd w:val="clear" w:color="auto" w:fill="FFFFFF"/>
        <w:spacing w:line="240" w:lineRule="auto"/>
        <w:jc w:val="both"/>
        <w:rPr>
          <w:rFonts w:asciiTheme="majorHAnsi" w:hAnsiTheme="majorHAnsi" w:cstheme="majorHAnsi"/>
          <w:color w:val="000000" w:themeColor="text1"/>
          <w:sz w:val="24"/>
          <w:szCs w:val="24"/>
          <w:highlight w:val="yellow"/>
        </w:rPr>
      </w:pPr>
    </w:p>
    <w:p xmlns:w="http://schemas.openxmlformats.org/wordprocessingml/2006/main" w14:paraId="19DA5146" w14:textId="533F8C9D" w:rsidR="002230BD" w:rsidRDefault="00260053" w:rsidP="002230BD">
      <w:pPr>
        <w:shd w:val="clear" w:color="auto" w:fill="FFFFFF"/>
        <w:spacing w:line="240" w:lineRule="auto"/>
        <w:jc w:val="both"/>
        <w:rPr>
          <w:rFonts w:asciiTheme="majorHAnsi" w:hAnsiTheme="majorHAnsi" w:cstheme="majorHAnsi"/>
          <w:color w:val="000000" w:themeColor="text1"/>
          <w:sz w:val="24"/>
          <w:szCs w:val="24"/>
        </w:rPr>
      </w:pPr>
      <w:r w:rsidRPr="000C55AB">
        <w:rPr>
          <w:sz w:val="24"/>
          <w:lang w:bidi="en-US" w:val="en-US"/>
        </w:rPr>
        <w:t xml:space="preserve">Demirağ stated that this aim to reduce carbon emissions will also provide a positive output for İzmir and that the İzmir Metropolitan Municipality will be working on a project to offer incentives and rewards to those who benefit from this energy resource. </w:t>
      </w:r>
    </w:p>
    <w:p xmlns:w="http://schemas.openxmlformats.org/wordprocessingml/2006/main" w14:paraId="1BAB0FEA" w14:textId="516BBE4A" w:rsidR="009D30E0" w:rsidRDefault="009D30E0" w:rsidP="00302FAE">
      <w:pPr>
        <w:shd w:val="clear" w:color="auto" w:fill="FFFFFF"/>
        <w:spacing w:line="240" w:lineRule="auto"/>
        <w:jc w:val="both"/>
        <w:rPr>
          <w:rFonts w:asciiTheme="majorHAnsi" w:hAnsiTheme="majorHAnsi" w:cstheme="majorHAnsi"/>
          <w:color w:val="000000" w:themeColor="text1"/>
          <w:sz w:val="24"/>
          <w:szCs w:val="24"/>
        </w:rPr>
      </w:pPr>
    </w:p>
    <w:p xmlns:w="http://schemas.openxmlformats.org/wordprocessingml/2006/main" w14:paraId="2D6FF0BB" w14:textId="77777777" w:rsidR="002230BD" w:rsidRDefault="002230BD" w:rsidP="00302FAE">
      <w:pPr>
        <w:shd w:val="clear" w:color="auto" w:fill="FFFFFF"/>
        <w:spacing w:line="240" w:lineRule="auto"/>
        <w:jc w:val="both"/>
        <w:rPr>
          <w:rFonts w:asciiTheme="majorHAnsi" w:hAnsiTheme="majorHAnsi" w:cstheme="majorHAnsi"/>
          <w:color w:val="000000" w:themeColor="text1"/>
          <w:sz w:val="24"/>
          <w:szCs w:val="24"/>
        </w:rPr>
      </w:pPr>
    </w:p>
    <w:p xmlns:w="http://schemas.openxmlformats.org/wordprocessingml/2006/main" w14:paraId="7471F518" w14:textId="4EA6492E" w:rsidR="00574F54" w:rsidRPr="007914BD" w:rsidRDefault="007914BD" w:rsidP="00574F54">
      <w:pPr>
        <w:shd w:val="clear" w:color="auto" w:fill="FFFFFF"/>
        <w:spacing w:line="240" w:lineRule="auto"/>
        <w:jc w:val="both"/>
        <w:rPr>
          <w:rFonts w:asciiTheme="majorHAnsi" w:hAnsiTheme="majorHAnsi" w:cstheme="majorHAnsi"/>
          <w:b/>
          <w:color w:val="000000" w:themeColor="text1"/>
          <w:sz w:val="24"/>
          <w:szCs w:val="24"/>
        </w:rPr>
      </w:pPr>
      <w:r w:rsidRPr="007914BD">
        <w:rPr>
          <w:b/>
          <w:sz w:val="24"/>
          <w:lang w:bidi="en-US" w:val="en-US"/>
        </w:rPr>
        <w:t xml:space="preserve">“We will guide consumers to save energy”</w:t>
      </w:r>
    </w:p>
    <w:p xmlns:w="http://schemas.openxmlformats.org/wordprocessingml/2006/main" w14:paraId="632B7261" w14:textId="77777777" w:rsidR="00574F54" w:rsidRDefault="00574F54" w:rsidP="000E4A8C">
      <w:pPr>
        <w:shd w:val="clear" w:color="auto" w:fill="FFFFFF"/>
        <w:spacing w:line="240" w:lineRule="auto"/>
        <w:jc w:val="both"/>
        <w:rPr>
          <w:rFonts w:asciiTheme="majorHAnsi" w:hAnsiTheme="majorHAnsi" w:cstheme="majorHAnsi"/>
          <w:color w:val="000000" w:themeColor="text1"/>
          <w:sz w:val="24"/>
          <w:szCs w:val="24"/>
        </w:rPr>
      </w:pPr>
    </w:p>
    <w:p xmlns:w="http://schemas.openxmlformats.org/wordprocessingml/2006/main" w14:paraId="14364E22" w14:textId="3AF0F2E2" w:rsidR="0096659C" w:rsidRPr="0055669A" w:rsidRDefault="0064010D" w:rsidP="000E4A8C">
      <w:pPr>
        <w:shd w:val="clear" w:color="auto" w:fill="FFFFFF"/>
        <w:spacing w:line="240" w:lineRule="auto"/>
        <w:jc w:val="both"/>
        <w:rPr>
          <w:rFonts w:asciiTheme="majorHAnsi" w:hAnsiTheme="majorHAnsi" w:cstheme="majorHAnsi"/>
          <w:b/>
          <w:color w:val="000000"/>
          <w:sz w:val="24"/>
          <w:szCs w:val="24"/>
        </w:rPr>
      </w:pPr>
      <w:r w:rsidRPr="00250184">
        <w:rPr>
          <w:sz w:val="24"/>
          <w:lang w:bidi="en-US" w:val="en-US"/>
        </w:rPr>
        <w:t xml:space="preserve">Prof. Dr. Mehmet Efe Biresselioğlu, Head of the Department of Sustainable Energy at İzmir University of Economics said he felt great pride to be representing our country before the European Union and to be involved in a project that will provide added value for our country. Biresselioğlu continued: </w:t>
      </w:r>
      <w:r w:rsidRPr="00250184">
        <w:rPr>
          <w:b/>
          <w:sz w:val="24"/>
          <w:lang w:bidi="en-US" w:val="en-US"/>
        </w:rPr>
        <w:t xml:space="preserve">“Our main objective with this project is to reduce energy consumption and carbon density. Today, together with the Aydem Perakende Family, which is the authorized electricity supplier, we shared our solution offers to increase energy efficiency with Tunç Soyer, Mayor of İzmir Metropolitan Municipality.  On behalf of the Department of Sustainable Energy of İzmir University of Economics, I would like to say thank you to the İzmir Metropolitan Municipality for their contributions to the Enchant project, which will start a positive social transformation, and to the Aydem Perakende Family, who embraced the project with their sensibility regarding sustainability.”</w:t>
      </w:r>
    </w:p>
    <w:p xmlns:w="http://schemas.openxmlformats.org/wordprocessingml/2006/main" w14:paraId="5F096ED2" w14:textId="77777777" w:rsidR="00A9064B" w:rsidRDefault="0096659C" w:rsidP="00A9064B">
      <w:pPr>
        <w:shd w:val="clear" w:color="auto" w:fill="FFFFFF"/>
        <w:spacing w:line="240" w:lineRule="auto"/>
        <w:jc w:val="both"/>
        <w:rPr>
          <w:rFonts w:asciiTheme="majorHAnsi" w:hAnsiTheme="majorHAnsi" w:cstheme="majorHAnsi"/>
          <w:color w:val="000000"/>
          <w:sz w:val="24"/>
          <w:szCs w:val="24"/>
        </w:rPr>
      </w:pPr>
      <w:r w:rsidRPr="0096659C">
        <w:rPr>
          <w:sz w:val="24"/>
          <w:lang w:bidi="en-US" w:val="en-US"/>
        </w:rPr>
        <w:t xml:space="preserve"> </w:t>
      </w:r>
    </w:p>
    <w:p xmlns:w="http://schemas.openxmlformats.org/wordprocessingml/2006/main" w14:paraId="6A6BC098" w14:textId="3689C9A4" w:rsidR="008E07DA" w:rsidRPr="00A9064B" w:rsidRDefault="008E07DA" w:rsidP="00A9064B">
      <w:pPr>
        <w:shd w:val="clear" w:color="auto" w:fill="FFFFFF"/>
        <w:spacing w:line="240" w:lineRule="auto"/>
        <w:jc w:val="both"/>
        <w:rPr>
          <w:rFonts w:asciiTheme="majorHAnsi" w:hAnsiTheme="majorHAnsi" w:cstheme="majorHAnsi"/>
          <w:color w:val="000000"/>
          <w:sz w:val="24"/>
          <w:szCs w:val="24"/>
        </w:rPr>
      </w:pPr>
      <w:r w:rsidRPr="0031461B">
        <w:rPr>
          <w:b/>
          <w:u w:val="single"/>
          <w:sz w:val="20"/>
          <w:lang w:bidi="en-US" w:val="en-US"/>
        </w:rPr>
        <w:t xml:space="preserve">About Aydem and Gediz Perakende </w:t>
      </w:r>
    </w:p>
    <w:p xmlns:w="http://schemas.openxmlformats.org/wordprocessingml/2006/main" w14:paraId="42C87D75" w14:textId="77777777" w:rsidR="00306E99" w:rsidRPr="0031461B" w:rsidRDefault="008E07DA" w:rsidP="00FA736D">
      <w:pPr>
        <w:spacing w:line="240" w:lineRule="auto"/>
        <w:jc w:val="both"/>
        <w:rPr>
          <w:rFonts w:asciiTheme="majorHAnsi" w:hAnsiTheme="majorHAnsi" w:cstheme="majorHAnsi"/>
          <w:sz w:val="20"/>
          <w:szCs w:val="20"/>
        </w:rPr>
      </w:pPr>
      <w:r w:rsidRPr="0031461B">
        <w:rPr>
          <w:sz w:val="20"/>
          <w:lang w:bidi="en-US" w:val="en-US"/>
        </w:rPr>
        <w:t xml:space="preserve">Aydem Perakende, an Aydem Enerji company, was founded in 2008 to offer uninterrupted and high quality electricity services for around five million clients in İzmir, Manisa, Aydın, Denizli and Muğla.</w:t>
      </w:r>
    </w:p>
    <w:p xmlns:w="http://schemas.openxmlformats.org/wordprocessingml/2006/main" w14:paraId="18C8095C" w14:textId="20BFEA32" w:rsidR="00B102D4" w:rsidRDefault="00F64596" w:rsidP="00257FBA">
      <w:pPr>
        <w:spacing w:line="240" w:lineRule="auto"/>
        <w:jc w:val="both"/>
        <w:rPr>
          <w:rFonts w:asciiTheme="majorHAnsi" w:hAnsiTheme="majorHAnsi" w:cstheme="majorHAnsi"/>
          <w:b/>
          <w:sz w:val="20"/>
          <w:szCs w:val="20"/>
          <w:u w:val="single"/>
        </w:rPr>
      </w:pPr>
      <w:r w:rsidRPr="0031461B">
        <w:rPr>
          <w:sz w:val="20"/>
          <w:lang w:bidi="en-US" w:val="en-US"/>
        </w:rPr>
        <w:t xml:space="preserve">In line with its customer satisfaction approach, which is its priority at all times, Aydem Perakende offers electricity supply for non-eligible clients through Retail Sales Contracts, and for all eligible clients in the country regardless of the region through Bilateral Agreements in the locations it is authorized. </w:t>
      </w:r>
    </w:p>
    <w:p xmlns:w="http://schemas.openxmlformats.org/wordprocessingml/2006/main" w14:paraId="454295BE" w14:textId="77777777" w:rsidR="001B4A32" w:rsidRDefault="001B4A32" w:rsidP="00FA736D">
      <w:pPr>
        <w:spacing w:line="240" w:lineRule="auto"/>
        <w:rPr>
          <w:rFonts w:asciiTheme="majorHAnsi" w:hAnsiTheme="majorHAnsi" w:cstheme="majorHAnsi"/>
          <w:b/>
          <w:sz w:val="20"/>
          <w:szCs w:val="20"/>
          <w:u w:val="single"/>
        </w:rPr>
      </w:pPr>
    </w:p>
    <w:p xmlns:w="http://schemas.openxmlformats.org/wordprocessingml/2006/main" w14:paraId="26776DCC" w14:textId="0CC8F0A9" w:rsidR="00DA1D51" w:rsidRPr="00751099" w:rsidRDefault="00DE286E" w:rsidP="00FA736D">
      <w:pPr>
        <w:spacing w:line="240" w:lineRule="auto"/>
        <w:rPr>
          <w:rFonts w:asciiTheme="majorHAnsi" w:hAnsiTheme="majorHAnsi" w:cstheme="majorHAnsi"/>
          <w:b/>
          <w:sz w:val="20"/>
          <w:szCs w:val="20"/>
          <w:u w:val="single"/>
        </w:rPr>
      </w:pPr>
      <w:r w:rsidRPr="0031461B">
        <w:rPr>
          <w:b/>
          <w:u w:val="single"/>
          <w:sz w:val="20"/>
          <w:lang w:bidi="en-US" w:val="en-US"/>
        </w:rPr>
        <w:t xml:space="preserve">For Media Contact of Aydem and Gediz Perakende</w:t>
      </w:r>
    </w:p>
    <w:p xmlns:w="http://schemas.openxmlformats.org/wordprocessingml/2006/main" w14:paraId="4EBBE16F" w14:textId="77777777" w:rsidR="008E07DA" w:rsidRPr="00751099" w:rsidRDefault="008E07DA" w:rsidP="00FA736D">
      <w:pPr>
        <w:spacing w:line="240" w:lineRule="auto"/>
        <w:rPr>
          <w:rFonts w:asciiTheme="majorHAnsi" w:hAnsiTheme="majorHAnsi" w:cstheme="majorHAnsi"/>
          <w:sz w:val="20"/>
          <w:szCs w:val="20"/>
        </w:rPr>
      </w:pPr>
      <w:r w:rsidRPr="00751099">
        <w:rPr>
          <w:sz w:val="20"/>
          <w:lang w:bidi="en-US" w:val="en-US"/>
        </w:rPr>
        <w:t xml:space="preserve">Directorate of Corporate Communications</w:t>
      </w:r>
    </w:p>
    <w:p xmlns:w="http://schemas.openxmlformats.org/wordprocessingml/2006/main" w14:paraId="18C42D41" w14:textId="77777777" w:rsidR="008E07DA" w:rsidRPr="00751099" w:rsidRDefault="008E07DA" w:rsidP="00FA736D">
      <w:pPr>
        <w:spacing w:line="240" w:lineRule="auto"/>
        <w:rPr>
          <w:rFonts w:asciiTheme="majorHAnsi" w:hAnsiTheme="majorHAnsi" w:cstheme="majorHAnsi"/>
          <w:sz w:val="20"/>
          <w:szCs w:val="20"/>
        </w:rPr>
      </w:pPr>
      <w:r w:rsidRPr="00751099">
        <w:rPr>
          <w:sz w:val="20"/>
          <w:lang w:bidi="en-US" w:val="en-US"/>
        </w:rPr>
        <w:t xml:space="preserve">Corporate Communications Specialist – Baran Ölekli</w:t>
      </w:r>
    </w:p>
    <w:p xmlns:w="http://schemas.openxmlformats.org/wordprocessingml/2006/main" w14:paraId="3908C67E" w14:textId="77777777" w:rsidR="008E07DA" w:rsidRPr="00751099" w:rsidRDefault="008E07DA" w:rsidP="00FA736D">
      <w:pPr>
        <w:spacing w:line="240" w:lineRule="auto"/>
        <w:rPr>
          <w:rFonts w:asciiTheme="majorHAnsi" w:hAnsiTheme="majorHAnsi" w:cstheme="majorHAnsi"/>
          <w:sz w:val="20"/>
          <w:szCs w:val="20"/>
        </w:rPr>
      </w:pPr>
      <w:r w:rsidRPr="00751099">
        <w:rPr>
          <w:sz w:val="20"/>
          <w:lang w:bidi="en-US" w:val="en-US"/>
        </w:rPr>
        <w:t xml:space="preserve">E-mail: baran.olekli@aydemenerji.com.tr</w:t>
      </w:r>
    </w:p>
    <w:p xmlns:w="http://schemas.openxmlformats.org/wordprocessingml/2006/main" w14:paraId="20B3AC3D" w14:textId="77777777" w:rsidR="008E07DA" w:rsidRPr="00751099" w:rsidRDefault="008E07DA" w:rsidP="00FA736D">
      <w:pPr>
        <w:spacing w:line="240" w:lineRule="auto"/>
        <w:rPr>
          <w:rFonts w:asciiTheme="majorHAnsi" w:hAnsiTheme="majorHAnsi" w:cstheme="majorHAnsi"/>
          <w:sz w:val="20"/>
          <w:szCs w:val="20"/>
        </w:rPr>
      </w:pPr>
      <w:r w:rsidRPr="00751099">
        <w:rPr>
          <w:sz w:val="20"/>
          <w:lang w:bidi="en-US" w:val="en-US"/>
        </w:rPr>
        <w:t xml:space="preserve">Tel: 0530 100 34 22 </w:t>
      </w:r>
    </w:p>
    <w:p xmlns:w="http://schemas.openxmlformats.org/wordprocessingml/2006/main" w14:paraId="27E3592F" w14:textId="77777777" w:rsidR="008E07DA" w:rsidRPr="00751099" w:rsidRDefault="008E07DA" w:rsidP="00FA736D">
      <w:pPr>
        <w:spacing w:line="240" w:lineRule="auto"/>
        <w:rPr>
          <w:rFonts w:asciiTheme="majorHAnsi" w:hAnsiTheme="majorHAnsi" w:cstheme="majorHAnsi"/>
          <w:sz w:val="20"/>
          <w:szCs w:val="20"/>
        </w:rPr>
      </w:pPr>
      <w:r w:rsidRPr="00751099">
        <w:rPr>
          <w:sz w:val="20"/>
          <w:lang w:bidi="en-US" w:val="en-US"/>
        </w:rPr>
        <w:t xml:space="preserve">Adalet Mah. Anadolu Cad. No:41 Megapol Tower Kat:19 35530 Bayraklı / İZMİR</w:t>
      </w:r>
    </w:p>
    <w:sectPr xmlns:w="http://schemas.openxmlformats.org/wordprocessingml/2006/main" w:rsidR="008E07DA" w:rsidRPr="00751099">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758A2" w14:textId="77777777" w:rsidR="0065728B" w:rsidRDefault="0065728B">
      <w:pPr>
        <w:spacing w:line="240" w:lineRule="auto"/>
      </w:pPr>
      <w:r>
        <w:separator/>
      </w:r>
    </w:p>
  </w:endnote>
  <w:endnote w:type="continuationSeparator" w:id="0">
    <w:p w14:paraId="58EF9398" w14:textId="77777777" w:rsidR="0065728B" w:rsidRDefault="00657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29A551B"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 Elektrik Perakende Satış AŞ</w:t>
    </w:r>
    <w:r w:rsidRPr="00205ACD">
      <w:rPr>
        <w:color w:val="404040" w:themeColor="text1" w:themeTint="BF"/>
        <w:sz w:val="18"/>
        <w:lang w:bidi="en-US" w:val="en-US"/>
      </w:rPr>
      <w:t xml:space="preserve"> - Adalet Mah. Hasan Gönüllü Blv. No:15/1 20040 Merkezefendi/DENİZLİ</w:t>
    </w:r>
  </w:p>
  <w:p w14:paraId="75BFACCB" w14:textId="77777777" w:rsidR="00205ACD" w:rsidRPr="00205ACD" w:rsidRDefault="009D5BAF" w:rsidP="00205ACD">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Communications Center</w:t>
    </w:r>
    <w:r w:rsidRPr="009D5BAF">
      <w:rPr>
        <w:color w:val="404040" w:themeColor="text1" w:themeTint="BF"/>
        <w:sz w:val="18"/>
        <w:lang w:bidi="en-US" w:val="en-US"/>
      </w:rPr>
      <w:t xml:space="preserve"> 0850 800 0 186</w:t>
    </w:r>
  </w:p>
  <w:p w14:paraId="5554EC98"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www.aydemperakede.com.tr   bilgi.aydemperakende@aydemenerji.com.tr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60A25" w14:textId="77777777" w:rsidR="0065728B" w:rsidRDefault="0065728B">
      <w:pPr>
        <w:spacing w:line="240" w:lineRule="auto"/>
      </w:pPr>
      <w:r>
        <w:separator/>
      </w:r>
    </w:p>
  </w:footnote>
  <w:footnote w:type="continuationSeparator" w:id="0">
    <w:p w14:paraId="3A10545A" w14:textId="77777777" w:rsidR="0065728B" w:rsidRDefault="0065728B">
      <w:pPr>
        <w:spacing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72D0A23" w14:textId="77777777" w:rsidR="00995ACC" w:rsidRDefault="000027D7">
    <w:pPr>
      <w:jc w:val="right"/>
    </w:pPr>
    <w:r>
      <w:rPr>
        <w:noProof/>
        <w:lang w:bidi="en-US" w:val="en-US"/>
      </w:rPr>
      <w:drawing>
        <wp:inline distT="114300" distB="114300" distL="114300" distR="114300" wp14:anchorId="72410459" wp14:editId="4350C836">
          <wp:extent cx="995363" cy="586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5860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27D7"/>
    <w:rsid w:val="000051EF"/>
    <w:rsid w:val="0000524D"/>
    <w:rsid w:val="00005DD3"/>
    <w:rsid w:val="00011284"/>
    <w:rsid w:val="00021DD2"/>
    <w:rsid w:val="0002525D"/>
    <w:rsid w:val="00031A17"/>
    <w:rsid w:val="00047291"/>
    <w:rsid w:val="0004788F"/>
    <w:rsid w:val="000603DE"/>
    <w:rsid w:val="000606AE"/>
    <w:rsid w:val="00061F50"/>
    <w:rsid w:val="00073D27"/>
    <w:rsid w:val="00091D30"/>
    <w:rsid w:val="00096C11"/>
    <w:rsid w:val="000A3D81"/>
    <w:rsid w:val="000B02AC"/>
    <w:rsid w:val="000C55AB"/>
    <w:rsid w:val="000D5526"/>
    <w:rsid w:val="000D7B7E"/>
    <w:rsid w:val="000E4A8C"/>
    <w:rsid w:val="000E524A"/>
    <w:rsid w:val="000F4C6B"/>
    <w:rsid w:val="00103C9E"/>
    <w:rsid w:val="00107D72"/>
    <w:rsid w:val="00111100"/>
    <w:rsid w:val="00112360"/>
    <w:rsid w:val="001124A3"/>
    <w:rsid w:val="0011526B"/>
    <w:rsid w:val="0012673D"/>
    <w:rsid w:val="0013216B"/>
    <w:rsid w:val="001325AA"/>
    <w:rsid w:val="00136A8A"/>
    <w:rsid w:val="00137D9C"/>
    <w:rsid w:val="001451BB"/>
    <w:rsid w:val="00145447"/>
    <w:rsid w:val="0017109D"/>
    <w:rsid w:val="00171659"/>
    <w:rsid w:val="001757C9"/>
    <w:rsid w:val="001843F6"/>
    <w:rsid w:val="001870E4"/>
    <w:rsid w:val="0018778A"/>
    <w:rsid w:val="00191DA8"/>
    <w:rsid w:val="001A2F59"/>
    <w:rsid w:val="001A3871"/>
    <w:rsid w:val="001A397C"/>
    <w:rsid w:val="001A3BEE"/>
    <w:rsid w:val="001A7E67"/>
    <w:rsid w:val="001B4A32"/>
    <w:rsid w:val="001D2E1C"/>
    <w:rsid w:val="001D3D4F"/>
    <w:rsid w:val="001D48D7"/>
    <w:rsid w:val="001E1AB8"/>
    <w:rsid w:val="001E1D75"/>
    <w:rsid w:val="001E472A"/>
    <w:rsid w:val="00205ACD"/>
    <w:rsid w:val="00207866"/>
    <w:rsid w:val="0020797C"/>
    <w:rsid w:val="00213D39"/>
    <w:rsid w:val="00214A85"/>
    <w:rsid w:val="002215DB"/>
    <w:rsid w:val="002230BD"/>
    <w:rsid w:val="00233992"/>
    <w:rsid w:val="00236E48"/>
    <w:rsid w:val="0023752C"/>
    <w:rsid w:val="00237554"/>
    <w:rsid w:val="00250184"/>
    <w:rsid w:val="00256D24"/>
    <w:rsid w:val="00257EFD"/>
    <w:rsid w:val="00257FBA"/>
    <w:rsid w:val="00260053"/>
    <w:rsid w:val="00263948"/>
    <w:rsid w:val="002733F1"/>
    <w:rsid w:val="00281494"/>
    <w:rsid w:val="00281E5C"/>
    <w:rsid w:val="00283631"/>
    <w:rsid w:val="002858B2"/>
    <w:rsid w:val="00286A1E"/>
    <w:rsid w:val="002926EA"/>
    <w:rsid w:val="00295F47"/>
    <w:rsid w:val="002A41F2"/>
    <w:rsid w:val="002A437E"/>
    <w:rsid w:val="002A5DC5"/>
    <w:rsid w:val="002A73D1"/>
    <w:rsid w:val="002C1440"/>
    <w:rsid w:val="002C54CA"/>
    <w:rsid w:val="002C65BA"/>
    <w:rsid w:val="002D2F73"/>
    <w:rsid w:val="002D3431"/>
    <w:rsid w:val="002D4235"/>
    <w:rsid w:val="002E0E84"/>
    <w:rsid w:val="002E4F67"/>
    <w:rsid w:val="002F258C"/>
    <w:rsid w:val="002F7A5A"/>
    <w:rsid w:val="00302FAE"/>
    <w:rsid w:val="00303CEE"/>
    <w:rsid w:val="003043C9"/>
    <w:rsid w:val="00306E99"/>
    <w:rsid w:val="003124BF"/>
    <w:rsid w:val="00312DC9"/>
    <w:rsid w:val="0031461B"/>
    <w:rsid w:val="00317233"/>
    <w:rsid w:val="00322AB0"/>
    <w:rsid w:val="003324A4"/>
    <w:rsid w:val="00346558"/>
    <w:rsid w:val="00346A1F"/>
    <w:rsid w:val="00361200"/>
    <w:rsid w:val="003700AB"/>
    <w:rsid w:val="003730C4"/>
    <w:rsid w:val="0037366A"/>
    <w:rsid w:val="00383B52"/>
    <w:rsid w:val="00384F44"/>
    <w:rsid w:val="00384F8A"/>
    <w:rsid w:val="003850FA"/>
    <w:rsid w:val="00386118"/>
    <w:rsid w:val="00387B92"/>
    <w:rsid w:val="00391FC8"/>
    <w:rsid w:val="00394FAF"/>
    <w:rsid w:val="003A76EA"/>
    <w:rsid w:val="003A7AE2"/>
    <w:rsid w:val="003D1634"/>
    <w:rsid w:val="003D71CC"/>
    <w:rsid w:val="003E1761"/>
    <w:rsid w:val="003E2C4C"/>
    <w:rsid w:val="003E5B6A"/>
    <w:rsid w:val="003F13B5"/>
    <w:rsid w:val="003F4C02"/>
    <w:rsid w:val="003F6E3B"/>
    <w:rsid w:val="003F700A"/>
    <w:rsid w:val="003F7DE3"/>
    <w:rsid w:val="00406901"/>
    <w:rsid w:val="004100E0"/>
    <w:rsid w:val="004108DE"/>
    <w:rsid w:val="00416120"/>
    <w:rsid w:val="004216A4"/>
    <w:rsid w:val="0042426F"/>
    <w:rsid w:val="00424EC5"/>
    <w:rsid w:val="0042528E"/>
    <w:rsid w:val="00426E9A"/>
    <w:rsid w:val="00433BF8"/>
    <w:rsid w:val="0043676F"/>
    <w:rsid w:val="00440B8C"/>
    <w:rsid w:val="00442391"/>
    <w:rsid w:val="00443981"/>
    <w:rsid w:val="00444A7B"/>
    <w:rsid w:val="0044669D"/>
    <w:rsid w:val="00461B43"/>
    <w:rsid w:val="00462391"/>
    <w:rsid w:val="00464BD1"/>
    <w:rsid w:val="0047304B"/>
    <w:rsid w:val="00474D0D"/>
    <w:rsid w:val="00482E83"/>
    <w:rsid w:val="00487F43"/>
    <w:rsid w:val="00492409"/>
    <w:rsid w:val="004932CE"/>
    <w:rsid w:val="004A0F9A"/>
    <w:rsid w:val="004A3F97"/>
    <w:rsid w:val="004A50B0"/>
    <w:rsid w:val="004A7817"/>
    <w:rsid w:val="004B2049"/>
    <w:rsid w:val="004B3CD6"/>
    <w:rsid w:val="004B3FE2"/>
    <w:rsid w:val="004B44DE"/>
    <w:rsid w:val="004C35DC"/>
    <w:rsid w:val="004C73E5"/>
    <w:rsid w:val="004C7991"/>
    <w:rsid w:val="004D03D5"/>
    <w:rsid w:val="004D77F8"/>
    <w:rsid w:val="004E1EBC"/>
    <w:rsid w:val="004F1A0D"/>
    <w:rsid w:val="004F43BA"/>
    <w:rsid w:val="004F5B52"/>
    <w:rsid w:val="004F742B"/>
    <w:rsid w:val="0051424D"/>
    <w:rsid w:val="00515AA9"/>
    <w:rsid w:val="005218A5"/>
    <w:rsid w:val="005253F5"/>
    <w:rsid w:val="0052572D"/>
    <w:rsid w:val="00527775"/>
    <w:rsid w:val="005317F0"/>
    <w:rsid w:val="00531E14"/>
    <w:rsid w:val="005349C5"/>
    <w:rsid w:val="005416A8"/>
    <w:rsid w:val="00541A4E"/>
    <w:rsid w:val="0055669A"/>
    <w:rsid w:val="00557F00"/>
    <w:rsid w:val="00574F54"/>
    <w:rsid w:val="005764A1"/>
    <w:rsid w:val="0058362C"/>
    <w:rsid w:val="00584384"/>
    <w:rsid w:val="00587CD1"/>
    <w:rsid w:val="00593373"/>
    <w:rsid w:val="005A033F"/>
    <w:rsid w:val="005A149E"/>
    <w:rsid w:val="005A4A06"/>
    <w:rsid w:val="005A7D3C"/>
    <w:rsid w:val="005B2448"/>
    <w:rsid w:val="005C33F4"/>
    <w:rsid w:val="005C6482"/>
    <w:rsid w:val="005D5408"/>
    <w:rsid w:val="005E2B3B"/>
    <w:rsid w:val="005E37B5"/>
    <w:rsid w:val="005E627D"/>
    <w:rsid w:val="005F3B42"/>
    <w:rsid w:val="00604105"/>
    <w:rsid w:val="00611B5A"/>
    <w:rsid w:val="00611FD5"/>
    <w:rsid w:val="00613FD7"/>
    <w:rsid w:val="00614603"/>
    <w:rsid w:val="00616F12"/>
    <w:rsid w:val="006170B0"/>
    <w:rsid w:val="00621D0D"/>
    <w:rsid w:val="00626613"/>
    <w:rsid w:val="00636FA9"/>
    <w:rsid w:val="0064010D"/>
    <w:rsid w:val="00642D54"/>
    <w:rsid w:val="00644B96"/>
    <w:rsid w:val="00646C95"/>
    <w:rsid w:val="0065728B"/>
    <w:rsid w:val="00663C47"/>
    <w:rsid w:val="006708DA"/>
    <w:rsid w:val="0067405C"/>
    <w:rsid w:val="00674B9A"/>
    <w:rsid w:val="006755A1"/>
    <w:rsid w:val="00675912"/>
    <w:rsid w:val="00681D8B"/>
    <w:rsid w:val="00685447"/>
    <w:rsid w:val="00687CF8"/>
    <w:rsid w:val="00691B3A"/>
    <w:rsid w:val="006963FA"/>
    <w:rsid w:val="006A524E"/>
    <w:rsid w:val="006A65EC"/>
    <w:rsid w:val="006B5060"/>
    <w:rsid w:val="006B7DCB"/>
    <w:rsid w:val="006C08AF"/>
    <w:rsid w:val="006C0F5B"/>
    <w:rsid w:val="006C23C0"/>
    <w:rsid w:val="006C2B39"/>
    <w:rsid w:val="006D4988"/>
    <w:rsid w:val="006E01E5"/>
    <w:rsid w:val="006E0EAF"/>
    <w:rsid w:val="006F09F8"/>
    <w:rsid w:val="006F4805"/>
    <w:rsid w:val="006F6313"/>
    <w:rsid w:val="00700FD3"/>
    <w:rsid w:val="007012CC"/>
    <w:rsid w:val="007016E7"/>
    <w:rsid w:val="00702B53"/>
    <w:rsid w:val="00703FFD"/>
    <w:rsid w:val="0070695D"/>
    <w:rsid w:val="007120E6"/>
    <w:rsid w:val="0071607B"/>
    <w:rsid w:val="00722BA8"/>
    <w:rsid w:val="00725EAF"/>
    <w:rsid w:val="00726E01"/>
    <w:rsid w:val="0073088B"/>
    <w:rsid w:val="00730C6A"/>
    <w:rsid w:val="00743684"/>
    <w:rsid w:val="00746F13"/>
    <w:rsid w:val="00751099"/>
    <w:rsid w:val="00752130"/>
    <w:rsid w:val="00752246"/>
    <w:rsid w:val="0075269D"/>
    <w:rsid w:val="00753B0F"/>
    <w:rsid w:val="0076300B"/>
    <w:rsid w:val="007669A2"/>
    <w:rsid w:val="00774877"/>
    <w:rsid w:val="00775330"/>
    <w:rsid w:val="007859E6"/>
    <w:rsid w:val="007914BD"/>
    <w:rsid w:val="007A2A7E"/>
    <w:rsid w:val="007A56BF"/>
    <w:rsid w:val="007B0D8F"/>
    <w:rsid w:val="007B2499"/>
    <w:rsid w:val="007C4633"/>
    <w:rsid w:val="007C7A4A"/>
    <w:rsid w:val="007D00A5"/>
    <w:rsid w:val="007E0F5D"/>
    <w:rsid w:val="007E4ABE"/>
    <w:rsid w:val="007F1F13"/>
    <w:rsid w:val="007F7175"/>
    <w:rsid w:val="007F76B4"/>
    <w:rsid w:val="008016CD"/>
    <w:rsid w:val="008019F4"/>
    <w:rsid w:val="00810E4C"/>
    <w:rsid w:val="00814FF5"/>
    <w:rsid w:val="00825608"/>
    <w:rsid w:val="00832D77"/>
    <w:rsid w:val="00835317"/>
    <w:rsid w:val="00842698"/>
    <w:rsid w:val="00850C58"/>
    <w:rsid w:val="00853AAA"/>
    <w:rsid w:val="00855409"/>
    <w:rsid w:val="00855FD9"/>
    <w:rsid w:val="008575DF"/>
    <w:rsid w:val="008611BA"/>
    <w:rsid w:val="00862ED6"/>
    <w:rsid w:val="008712AF"/>
    <w:rsid w:val="00872D3E"/>
    <w:rsid w:val="00873481"/>
    <w:rsid w:val="008746B5"/>
    <w:rsid w:val="00883F88"/>
    <w:rsid w:val="00884997"/>
    <w:rsid w:val="00890065"/>
    <w:rsid w:val="0089094C"/>
    <w:rsid w:val="00891012"/>
    <w:rsid w:val="008A7624"/>
    <w:rsid w:val="008B5930"/>
    <w:rsid w:val="008B5C9A"/>
    <w:rsid w:val="008B6796"/>
    <w:rsid w:val="008C0355"/>
    <w:rsid w:val="008C2450"/>
    <w:rsid w:val="008C54A0"/>
    <w:rsid w:val="008C5DA8"/>
    <w:rsid w:val="008D1CDD"/>
    <w:rsid w:val="008E01A7"/>
    <w:rsid w:val="008E07DA"/>
    <w:rsid w:val="008E6591"/>
    <w:rsid w:val="008E688B"/>
    <w:rsid w:val="008F143E"/>
    <w:rsid w:val="008F1D7D"/>
    <w:rsid w:val="008F3C0B"/>
    <w:rsid w:val="00900180"/>
    <w:rsid w:val="00902A39"/>
    <w:rsid w:val="009058D5"/>
    <w:rsid w:val="009203A4"/>
    <w:rsid w:val="00923CF8"/>
    <w:rsid w:val="009253FC"/>
    <w:rsid w:val="00935898"/>
    <w:rsid w:val="0093656F"/>
    <w:rsid w:val="00937111"/>
    <w:rsid w:val="009445D5"/>
    <w:rsid w:val="00945779"/>
    <w:rsid w:val="00945C22"/>
    <w:rsid w:val="00947BF9"/>
    <w:rsid w:val="00951509"/>
    <w:rsid w:val="009530C3"/>
    <w:rsid w:val="00953809"/>
    <w:rsid w:val="00953C10"/>
    <w:rsid w:val="0096659C"/>
    <w:rsid w:val="00972B3D"/>
    <w:rsid w:val="00973613"/>
    <w:rsid w:val="009764AA"/>
    <w:rsid w:val="0097785B"/>
    <w:rsid w:val="0099183B"/>
    <w:rsid w:val="00994E8A"/>
    <w:rsid w:val="00995ACC"/>
    <w:rsid w:val="00996C18"/>
    <w:rsid w:val="00996EDD"/>
    <w:rsid w:val="009B5E0D"/>
    <w:rsid w:val="009C29E8"/>
    <w:rsid w:val="009C3184"/>
    <w:rsid w:val="009D0B01"/>
    <w:rsid w:val="009D30E0"/>
    <w:rsid w:val="009D5835"/>
    <w:rsid w:val="009D5BAF"/>
    <w:rsid w:val="009D6FAE"/>
    <w:rsid w:val="009E003A"/>
    <w:rsid w:val="009E05FD"/>
    <w:rsid w:val="009E5782"/>
    <w:rsid w:val="009F6480"/>
    <w:rsid w:val="00A10CA0"/>
    <w:rsid w:val="00A16A98"/>
    <w:rsid w:val="00A204EB"/>
    <w:rsid w:val="00A21086"/>
    <w:rsid w:val="00A21D46"/>
    <w:rsid w:val="00A26702"/>
    <w:rsid w:val="00A31C0D"/>
    <w:rsid w:val="00A43F8B"/>
    <w:rsid w:val="00A477B3"/>
    <w:rsid w:val="00A51766"/>
    <w:rsid w:val="00A63959"/>
    <w:rsid w:val="00A7351C"/>
    <w:rsid w:val="00A822C8"/>
    <w:rsid w:val="00A844F3"/>
    <w:rsid w:val="00A9064B"/>
    <w:rsid w:val="00A94C5A"/>
    <w:rsid w:val="00A95B59"/>
    <w:rsid w:val="00A97857"/>
    <w:rsid w:val="00AA5134"/>
    <w:rsid w:val="00AB7CA8"/>
    <w:rsid w:val="00AC34BA"/>
    <w:rsid w:val="00AE29BB"/>
    <w:rsid w:val="00AE4268"/>
    <w:rsid w:val="00AF04F5"/>
    <w:rsid w:val="00AF6328"/>
    <w:rsid w:val="00AF7053"/>
    <w:rsid w:val="00B064FD"/>
    <w:rsid w:val="00B071CE"/>
    <w:rsid w:val="00B102D4"/>
    <w:rsid w:val="00B237E1"/>
    <w:rsid w:val="00B2613A"/>
    <w:rsid w:val="00B26CC3"/>
    <w:rsid w:val="00B30A1F"/>
    <w:rsid w:val="00B34CA0"/>
    <w:rsid w:val="00B45833"/>
    <w:rsid w:val="00B56274"/>
    <w:rsid w:val="00B57197"/>
    <w:rsid w:val="00B6081C"/>
    <w:rsid w:val="00B65059"/>
    <w:rsid w:val="00B800CD"/>
    <w:rsid w:val="00B9394E"/>
    <w:rsid w:val="00B941D3"/>
    <w:rsid w:val="00B973EE"/>
    <w:rsid w:val="00BA32F1"/>
    <w:rsid w:val="00BA48D9"/>
    <w:rsid w:val="00BA539E"/>
    <w:rsid w:val="00BA7F41"/>
    <w:rsid w:val="00BB118A"/>
    <w:rsid w:val="00BB248E"/>
    <w:rsid w:val="00BE0B79"/>
    <w:rsid w:val="00BE3BDC"/>
    <w:rsid w:val="00BE7BBF"/>
    <w:rsid w:val="00BF0748"/>
    <w:rsid w:val="00BF3F15"/>
    <w:rsid w:val="00BF46EE"/>
    <w:rsid w:val="00C03BBB"/>
    <w:rsid w:val="00C23006"/>
    <w:rsid w:val="00C33805"/>
    <w:rsid w:val="00C40D92"/>
    <w:rsid w:val="00C41186"/>
    <w:rsid w:val="00C4130A"/>
    <w:rsid w:val="00C43625"/>
    <w:rsid w:val="00C45A6B"/>
    <w:rsid w:val="00C52868"/>
    <w:rsid w:val="00C532F5"/>
    <w:rsid w:val="00C5369F"/>
    <w:rsid w:val="00C56161"/>
    <w:rsid w:val="00C5648C"/>
    <w:rsid w:val="00C6785B"/>
    <w:rsid w:val="00C67AE0"/>
    <w:rsid w:val="00C701B8"/>
    <w:rsid w:val="00C7074B"/>
    <w:rsid w:val="00C81D50"/>
    <w:rsid w:val="00CA138F"/>
    <w:rsid w:val="00CA2432"/>
    <w:rsid w:val="00CB2C60"/>
    <w:rsid w:val="00CB4C45"/>
    <w:rsid w:val="00CC2784"/>
    <w:rsid w:val="00CC3635"/>
    <w:rsid w:val="00CC3E22"/>
    <w:rsid w:val="00CC4AD6"/>
    <w:rsid w:val="00CD21AC"/>
    <w:rsid w:val="00CD3772"/>
    <w:rsid w:val="00CD3EE8"/>
    <w:rsid w:val="00CD7E02"/>
    <w:rsid w:val="00CE17CF"/>
    <w:rsid w:val="00CE26BF"/>
    <w:rsid w:val="00CF0031"/>
    <w:rsid w:val="00CF6504"/>
    <w:rsid w:val="00CF65F5"/>
    <w:rsid w:val="00D01F7B"/>
    <w:rsid w:val="00D127BD"/>
    <w:rsid w:val="00D14FB7"/>
    <w:rsid w:val="00D249B0"/>
    <w:rsid w:val="00D26C22"/>
    <w:rsid w:val="00D33038"/>
    <w:rsid w:val="00D34960"/>
    <w:rsid w:val="00D3645F"/>
    <w:rsid w:val="00D415D2"/>
    <w:rsid w:val="00D443BC"/>
    <w:rsid w:val="00D500DF"/>
    <w:rsid w:val="00D503C8"/>
    <w:rsid w:val="00D51C69"/>
    <w:rsid w:val="00D61F0C"/>
    <w:rsid w:val="00D72CB0"/>
    <w:rsid w:val="00D73705"/>
    <w:rsid w:val="00D74088"/>
    <w:rsid w:val="00D80355"/>
    <w:rsid w:val="00D812A2"/>
    <w:rsid w:val="00D919F3"/>
    <w:rsid w:val="00D932A5"/>
    <w:rsid w:val="00D9434E"/>
    <w:rsid w:val="00D97493"/>
    <w:rsid w:val="00DA04F8"/>
    <w:rsid w:val="00DA119A"/>
    <w:rsid w:val="00DA1D51"/>
    <w:rsid w:val="00DA2938"/>
    <w:rsid w:val="00DA40EA"/>
    <w:rsid w:val="00DA7B20"/>
    <w:rsid w:val="00DB224C"/>
    <w:rsid w:val="00DC21C4"/>
    <w:rsid w:val="00DC6B24"/>
    <w:rsid w:val="00DD2029"/>
    <w:rsid w:val="00DE286E"/>
    <w:rsid w:val="00DE61CC"/>
    <w:rsid w:val="00E00A6E"/>
    <w:rsid w:val="00E05F8C"/>
    <w:rsid w:val="00E11D1F"/>
    <w:rsid w:val="00E167CA"/>
    <w:rsid w:val="00E22982"/>
    <w:rsid w:val="00E233C0"/>
    <w:rsid w:val="00E27BEA"/>
    <w:rsid w:val="00E31EB0"/>
    <w:rsid w:val="00E3533E"/>
    <w:rsid w:val="00E4297B"/>
    <w:rsid w:val="00E449CD"/>
    <w:rsid w:val="00E45BC2"/>
    <w:rsid w:val="00E50132"/>
    <w:rsid w:val="00E560C5"/>
    <w:rsid w:val="00E62345"/>
    <w:rsid w:val="00E673DC"/>
    <w:rsid w:val="00E77CFE"/>
    <w:rsid w:val="00E91106"/>
    <w:rsid w:val="00E91FD4"/>
    <w:rsid w:val="00E96DAE"/>
    <w:rsid w:val="00EA122E"/>
    <w:rsid w:val="00EB2145"/>
    <w:rsid w:val="00EB2E0D"/>
    <w:rsid w:val="00EB7328"/>
    <w:rsid w:val="00EC0B56"/>
    <w:rsid w:val="00EC3457"/>
    <w:rsid w:val="00EC4C23"/>
    <w:rsid w:val="00EE2DC5"/>
    <w:rsid w:val="00EE6333"/>
    <w:rsid w:val="00EF5FBA"/>
    <w:rsid w:val="00EF638E"/>
    <w:rsid w:val="00F01FC9"/>
    <w:rsid w:val="00F03BD0"/>
    <w:rsid w:val="00F077B1"/>
    <w:rsid w:val="00F1201E"/>
    <w:rsid w:val="00F2522F"/>
    <w:rsid w:val="00F27173"/>
    <w:rsid w:val="00F27450"/>
    <w:rsid w:val="00F36D82"/>
    <w:rsid w:val="00F44C74"/>
    <w:rsid w:val="00F45ECE"/>
    <w:rsid w:val="00F5317F"/>
    <w:rsid w:val="00F62AE1"/>
    <w:rsid w:val="00F64596"/>
    <w:rsid w:val="00F6731F"/>
    <w:rsid w:val="00F7206D"/>
    <w:rsid w:val="00F73437"/>
    <w:rsid w:val="00F77BCE"/>
    <w:rsid w:val="00FA4E28"/>
    <w:rsid w:val="00FA64F5"/>
    <w:rsid w:val="00FA6B47"/>
    <w:rsid w:val="00FA736D"/>
    <w:rsid w:val="00FB0D44"/>
    <w:rsid w:val="00FB37D8"/>
    <w:rsid w:val="00FB4910"/>
    <w:rsid w:val="00FE0371"/>
    <w:rsid w:val="00FE0D55"/>
    <w:rsid w:val="00FF0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E4D4"/>
  <w15:docId w15:val="{57D97388-1668-443B-B4FD-0AB1FE347AB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character" w:styleId="AklamaBavurusu">
    <w:name w:val="annotation reference"/>
    <w:basedOn w:val="VarsaylanParagrafYazTipi"/>
    <w:uiPriority w:val="99"/>
    <w:semiHidden/>
    <w:unhideWhenUsed/>
    <w:rsid w:val="005B2448"/>
    <w:rPr>
      <w:sz w:val="16"/>
      <w:szCs w:val="16"/>
    </w:rPr>
  </w:style>
  <w:style w:type="paragraph" w:styleId="AklamaMetni">
    <w:name w:val="annotation text"/>
    <w:basedOn w:val="Normal"/>
    <w:link w:val="AklamaMetniChar"/>
    <w:uiPriority w:val="99"/>
    <w:unhideWhenUsed/>
    <w:rsid w:val="005B2448"/>
    <w:pPr>
      <w:spacing w:line="240" w:lineRule="auto"/>
    </w:pPr>
    <w:rPr>
      <w:sz w:val="20"/>
      <w:szCs w:val="20"/>
    </w:rPr>
  </w:style>
  <w:style w:type="character" w:customStyle="1" w:styleId="AklamaMetniChar">
    <w:name w:val="Açıklama Metni Char"/>
    <w:basedOn w:val="VarsaylanParagrafYazTipi"/>
    <w:link w:val="AklamaMetni"/>
    <w:uiPriority w:val="99"/>
    <w:rsid w:val="005B2448"/>
    <w:rPr>
      <w:sz w:val="20"/>
      <w:szCs w:val="20"/>
    </w:rPr>
  </w:style>
  <w:style w:type="paragraph" w:styleId="AklamaKonusu">
    <w:name w:val="annotation subject"/>
    <w:basedOn w:val="AklamaMetni"/>
    <w:next w:val="AklamaMetni"/>
    <w:link w:val="AklamaKonusuChar"/>
    <w:uiPriority w:val="99"/>
    <w:semiHidden/>
    <w:unhideWhenUsed/>
    <w:rsid w:val="005B2448"/>
    <w:rPr>
      <w:b/>
      <w:bCs/>
    </w:rPr>
  </w:style>
  <w:style w:type="character" w:customStyle="1" w:styleId="AklamaKonusuChar">
    <w:name w:val="Açıklama Konusu Char"/>
    <w:basedOn w:val="AklamaMetniChar"/>
    <w:link w:val="AklamaKonusu"/>
    <w:uiPriority w:val="99"/>
    <w:semiHidden/>
    <w:rsid w:val="005B2448"/>
    <w:rPr>
      <w:b/>
      <w:bCs/>
      <w:sz w:val="20"/>
      <w:szCs w:val="20"/>
    </w:rPr>
  </w:style>
  <w:style w:type="paragraph" w:styleId="Dzeltme">
    <w:name w:val="Revision"/>
    <w:hidden/>
    <w:uiPriority w:val="99"/>
    <w:semiHidden/>
    <w:rsid w:val="00644B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5951">
      <w:bodyDiv w:val="1"/>
      <w:marLeft w:val="0"/>
      <w:marRight w:val="0"/>
      <w:marTop w:val="0"/>
      <w:marBottom w:val="0"/>
      <w:divBdr>
        <w:top w:val="none" w:sz="0" w:space="0" w:color="auto"/>
        <w:left w:val="none" w:sz="0" w:space="0" w:color="auto"/>
        <w:bottom w:val="none" w:sz="0" w:space="0" w:color="auto"/>
        <w:right w:val="none" w:sz="0" w:space="0" w:color="auto"/>
      </w:divBdr>
    </w:div>
    <w:div w:id="150144133">
      <w:bodyDiv w:val="1"/>
      <w:marLeft w:val="0"/>
      <w:marRight w:val="0"/>
      <w:marTop w:val="0"/>
      <w:marBottom w:val="0"/>
      <w:divBdr>
        <w:top w:val="none" w:sz="0" w:space="0" w:color="auto"/>
        <w:left w:val="none" w:sz="0" w:space="0" w:color="auto"/>
        <w:bottom w:val="none" w:sz="0" w:space="0" w:color="auto"/>
        <w:right w:val="none" w:sz="0" w:space="0" w:color="auto"/>
      </w:divBdr>
    </w:div>
    <w:div w:id="651374081">
      <w:bodyDiv w:val="1"/>
      <w:marLeft w:val="0"/>
      <w:marRight w:val="0"/>
      <w:marTop w:val="0"/>
      <w:marBottom w:val="0"/>
      <w:divBdr>
        <w:top w:val="none" w:sz="0" w:space="0" w:color="auto"/>
        <w:left w:val="none" w:sz="0" w:space="0" w:color="auto"/>
        <w:bottom w:val="none" w:sz="0" w:space="0" w:color="auto"/>
        <w:right w:val="none" w:sz="0" w:space="0" w:color="auto"/>
      </w:divBdr>
    </w:div>
    <w:div w:id="830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883814">
          <w:marLeft w:val="0"/>
          <w:marRight w:val="0"/>
          <w:marTop w:val="0"/>
          <w:marBottom w:val="0"/>
          <w:divBdr>
            <w:top w:val="none" w:sz="0" w:space="0" w:color="auto"/>
            <w:left w:val="none" w:sz="0" w:space="0" w:color="auto"/>
            <w:bottom w:val="none" w:sz="0" w:space="0" w:color="auto"/>
            <w:right w:val="none" w:sz="0" w:space="0" w:color="auto"/>
          </w:divBdr>
        </w:div>
        <w:div w:id="258220731">
          <w:marLeft w:val="0"/>
          <w:marRight w:val="0"/>
          <w:marTop w:val="0"/>
          <w:marBottom w:val="0"/>
          <w:divBdr>
            <w:top w:val="none" w:sz="0" w:space="0" w:color="auto"/>
            <w:left w:val="none" w:sz="0" w:space="0" w:color="auto"/>
            <w:bottom w:val="none" w:sz="0" w:space="0" w:color="auto"/>
            <w:right w:val="none" w:sz="0" w:space="0" w:color="auto"/>
          </w:divBdr>
        </w:div>
        <w:div w:id="2003896795">
          <w:marLeft w:val="0"/>
          <w:marRight w:val="0"/>
          <w:marTop w:val="0"/>
          <w:marBottom w:val="0"/>
          <w:divBdr>
            <w:top w:val="none" w:sz="0" w:space="0" w:color="auto"/>
            <w:left w:val="none" w:sz="0" w:space="0" w:color="auto"/>
            <w:bottom w:val="none" w:sz="0" w:space="0" w:color="auto"/>
            <w:right w:val="none" w:sz="0" w:space="0" w:color="auto"/>
          </w:divBdr>
        </w:div>
      </w:divsChild>
    </w:div>
    <w:div w:id="917516031">
      <w:bodyDiv w:val="1"/>
      <w:marLeft w:val="0"/>
      <w:marRight w:val="0"/>
      <w:marTop w:val="0"/>
      <w:marBottom w:val="0"/>
      <w:divBdr>
        <w:top w:val="none" w:sz="0" w:space="0" w:color="auto"/>
        <w:left w:val="none" w:sz="0" w:space="0" w:color="auto"/>
        <w:bottom w:val="none" w:sz="0" w:space="0" w:color="auto"/>
        <w:right w:val="none" w:sz="0" w:space="0" w:color="auto"/>
      </w:divBdr>
    </w:div>
    <w:div w:id="1432971223">
      <w:bodyDiv w:val="1"/>
      <w:marLeft w:val="0"/>
      <w:marRight w:val="0"/>
      <w:marTop w:val="0"/>
      <w:marBottom w:val="0"/>
      <w:divBdr>
        <w:top w:val="none" w:sz="0" w:space="0" w:color="auto"/>
        <w:left w:val="none" w:sz="0" w:space="0" w:color="auto"/>
        <w:bottom w:val="none" w:sz="0" w:space="0" w:color="auto"/>
        <w:right w:val="none" w:sz="0" w:space="0" w:color="auto"/>
      </w:divBdr>
    </w:div>
    <w:div w:id="1741561612">
      <w:bodyDiv w:val="1"/>
      <w:marLeft w:val="0"/>
      <w:marRight w:val="0"/>
      <w:marTop w:val="0"/>
      <w:marBottom w:val="0"/>
      <w:divBdr>
        <w:top w:val="none" w:sz="0" w:space="0" w:color="auto"/>
        <w:left w:val="none" w:sz="0" w:space="0" w:color="auto"/>
        <w:bottom w:val="none" w:sz="0" w:space="0" w:color="auto"/>
        <w:right w:val="none" w:sz="0" w:space="0" w:color="auto"/>
      </w:divBdr>
    </w:div>
    <w:div w:id="197082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4BD5-C162-4DF9-B9C9-BD92F937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3778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13</cp:revision>
  <dcterms:created xsi:type="dcterms:W3CDTF">2021-03-16T08:44:00Z</dcterms:created>
  <dcterms:modified xsi:type="dcterms:W3CDTF">2021-03-16T09:02:00Z</dcterms:modified>
</cp:coreProperties>
</file>